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52" w:rsidRPr="00972A52" w:rsidRDefault="000F77AD" w:rsidP="00972A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</w:t>
      </w:r>
      <w:r w:rsidR="00972A52" w:rsidRPr="00972A52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>ИЙ</w:t>
      </w:r>
      <w:r w:rsidR="00972A52" w:rsidRPr="00972A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КОМПЛЕКТ</w:t>
      </w:r>
    </w:p>
    <w:p w:rsidR="00972A52" w:rsidRDefault="000F77AD" w:rsidP="00972A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r w:rsidR="00972A52" w:rsidRPr="00972A52">
        <w:rPr>
          <w:rFonts w:ascii="Times New Roman" w:hAnsi="Times New Roman"/>
          <w:sz w:val="28"/>
          <w:szCs w:val="28"/>
        </w:rPr>
        <w:t>ДОУ «Детский сад №6 «Журавлик»</w:t>
      </w:r>
    </w:p>
    <w:p w:rsidR="0079468D" w:rsidRDefault="0079468D" w:rsidP="00972A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(«От рождения до школы»)</w:t>
      </w:r>
    </w:p>
    <w:p w:rsidR="00972A52" w:rsidRDefault="00972A52" w:rsidP="00972A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9468D" w:rsidRDefault="0079468D" w:rsidP="00972A5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9468D" w:rsidRDefault="0079468D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468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9468D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79468D">
        <w:rPr>
          <w:rFonts w:ascii="Times New Roman" w:hAnsi="Times New Roman"/>
          <w:sz w:val="24"/>
          <w:szCs w:val="24"/>
        </w:rPr>
        <w:t xml:space="preserve"> М.Б. Культурно-досуговая деятельность в детском саду – М.: Мозаика-Синтез, 2005</w:t>
      </w:r>
    </w:p>
    <w:p w:rsidR="001B7E87" w:rsidRDefault="001B7E87" w:rsidP="001B7E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p w:rsidR="001B7E87" w:rsidRPr="00314DD3" w:rsidRDefault="001B7E87" w:rsidP="001B7E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314DD3">
        <w:rPr>
          <w:rFonts w:ascii="Times New Roman" w:hAnsi="Times New Roman"/>
          <w:sz w:val="24"/>
          <w:szCs w:val="24"/>
          <w:u w:val="single"/>
        </w:rPr>
        <w:t>ПРИМЕРНОЕ КОМПЛЕКСНО-ТЕМАТИЧЕСКОЕ ПЛАНИРОВАНИЕ: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3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Pr="00D02ACA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4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</w:t>
      </w:r>
      <w:r w:rsidRPr="00D02ACA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5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  <w:r w:rsidRPr="00D02ACA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 </w:t>
      </w:r>
      <w:r w:rsidRPr="00D02ACA">
        <w:rPr>
          <w:rFonts w:ascii="Times New Roman" w:hAnsi="Times New Roman"/>
          <w:sz w:val="24"/>
          <w:szCs w:val="24"/>
        </w:rPr>
        <w:t>для занятий с детьми 6-7 лет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Диагностика готовности ребенка к школе: пособие для педагогов дошкольных учреждений под ред. </w:t>
      </w:r>
      <w:proofErr w:type="spellStart"/>
      <w:r>
        <w:rPr>
          <w:rFonts w:ascii="Times New Roman" w:hAnsi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 – М.: Мозаика-Синтез, 2008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AB78B3" w:rsidRPr="00AB78B3" w:rsidRDefault="00AB78B3" w:rsidP="00AB78B3">
      <w:pPr>
        <w:widowControl w:val="0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AB78B3">
        <w:rPr>
          <w:rFonts w:ascii="Times New Roman" w:hAnsi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Буре Р.С. Социально-нравственное воспитание дошкольников (3-7 лет) – М.: Мозаика-Синтез, 2016</w:t>
      </w:r>
    </w:p>
    <w:p w:rsidR="00A004C8" w:rsidRDefault="00A004C8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A004C8" w:rsidRDefault="00A004C8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В.И.Петрова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Т.Д.Стульник</w:t>
      </w:r>
      <w:proofErr w:type="spellEnd"/>
      <w:r>
        <w:rPr>
          <w:rFonts w:ascii="Times New Roman" w:hAnsi="Times New Roman"/>
          <w:sz w:val="24"/>
          <w:szCs w:val="24"/>
        </w:rPr>
        <w:t xml:space="preserve"> Этические беседы с детьми 4-7 лет – М.: Мозаика-Синтез, 2012</w:t>
      </w:r>
    </w:p>
    <w:p w:rsidR="00A004C8" w:rsidRDefault="00A004C8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A004C8" w:rsidRDefault="00A004C8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Куцакова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 Трудовое воспитание в детском саду – М.: Мозаика-Синтез, 2015</w:t>
      </w:r>
    </w:p>
    <w:p w:rsidR="00A004C8" w:rsidRDefault="00A004C8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A004C8" w:rsidRPr="00D02ACA" w:rsidRDefault="00A004C8" w:rsidP="00A004C8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Белая К.Ю.  Формирование основ безопасности у дошкольников для занятий с детьми 2-7 лет </w:t>
      </w: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М. Мозаика-Синтез,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ACA">
        <w:rPr>
          <w:rFonts w:ascii="Times New Roman" w:eastAsia="Times New Roman" w:hAnsi="Times New Roman"/>
          <w:sz w:val="24"/>
          <w:szCs w:val="24"/>
        </w:rPr>
        <w:t>2015</w:t>
      </w:r>
    </w:p>
    <w:p w:rsidR="00A004C8" w:rsidRDefault="00A004C8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A004C8" w:rsidRDefault="00A004C8" w:rsidP="00A004C8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02ACA">
        <w:rPr>
          <w:rFonts w:ascii="Times New Roman" w:eastAsia="Times New Roman" w:hAnsi="Times New Roman"/>
          <w:sz w:val="24"/>
          <w:szCs w:val="24"/>
        </w:rPr>
        <w:t>Саулина</w:t>
      </w:r>
      <w:proofErr w:type="spellEnd"/>
      <w:r w:rsidRPr="00D02ACA">
        <w:rPr>
          <w:rFonts w:ascii="Times New Roman" w:eastAsia="Times New Roman" w:hAnsi="Times New Roman"/>
          <w:sz w:val="24"/>
          <w:szCs w:val="24"/>
        </w:rPr>
        <w:t xml:space="preserve"> Т.Ф.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Знакомим дошкольников с правилами дорожного движения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D02ACA">
        <w:rPr>
          <w:rFonts w:ascii="Times New Roman" w:eastAsia="Times New Roman" w:hAnsi="Times New Roman"/>
          <w:sz w:val="24"/>
          <w:szCs w:val="24"/>
        </w:rPr>
        <w:t>ля занятий с детьми 3-7 лет.</w:t>
      </w:r>
      <w:r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М. Мозаика-Синтез, </w:t>
      </w:r>
      <w:r w:rsidRPr="00D02ACA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</w:p>
    <w:p w:rsidR="00A004C8" w:rsidRDefault="00A004C8" w:rsidP="00A004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p w:rsidR="00A004C8" w:rsidRPr="00E370C5" w:rsidRDefault="00A004C8" w:rsidP="00A004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ИГРО</w:t>
      </w:r>
      <w:r w:rsidRPr="00E370C5">
        <w:rPr>
          <w:rFonts w:ascii="Times New Roman" w:hAnsi="Times New Roman"/>
          <w:sz w:val="24"/>
          <w:szCs w:val="24"/>
          <w:u w:val="single"/>
        </w:rPr>
        <w:t>ВАЯ ДЕЯТЕЛЬНОСТЬ:</w:t>
      </w:r>
    </w:p>
    <w:p w:rsidR="00A004C8" w:rsidRDefault="00A004C8" w:rsidP="00A004C8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Н.Ф.Губанова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Развитие игровой деятельности вторая группа раннего возраста - </w:t>
      </w:r>
      <w:r>
        <w:rPr>
          <w:rFonts w:ascii="Times New Roman" w:hAnsi="Times New Roman"/>
          <w:sz w:val="24"/>
          <w:szCs w:val="24"/>
        </w:rPr>
        <w:t>М.: Мозаика-Синтез, 2014</w:t>
      </w:r>
    </w:p>
    <w:p w:rsidR="00A004C8" w:rsidRDefault="00A004C8" w:rsidP="00A004C8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Н.Ф.Губанова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Развитие игровой деятельности младшая группа - </w:t>
      </w:r>
      <w:r>
        <w:rPr>
          <w:rFonts w:ascii="Times New Roman" w:hAnsi="Times New Roman"/>
          <w:sz w:val="24"/>
          <w:szCs w:val="24"/>
        </w:rPr>
        <w:t>М.: Мозаика-Синтез, 2014</w:t>
      </w:r>
    </w:p>
    <w:p w:rsidR="00A004C8" w:rsidRDefault="00A004C8" w:rsidP="00A004C8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Н.Ф.Губанова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Развитие игровой деятельности средняя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79468D" w:rsidRDefault="0079468D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B78B3" w:rsidRPr="00AB78B3" w:rsidRDefault="00AB78B3" w:rsidP="00AB78B3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</w:rPr>
      </w:pPr>
      <w:r w:rsidRPr="00AB78B3">
        <w:rPr>
          <w:rFonts w:ascii="Times New Roman" w:hAnsi="Times New Roman"/>
          <w:i/>
          <w:sz w:val="24"/>
          <w:szCs w:val="24"/>
        </w:rPr>
        <w:t>Образовательная область «Познавательное развитие»</w:t>
      </w:r>
    </w:p>
    <w:p w:rsidR="00D43B2C" w:rsidRDefault="00D43B2C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sz w:val="24"/>
          <w:szCs w:val="24"/>
        </w:rPr>
        <w:t xml:space="preserve"> Н.Е., </w:t>
      </w:r>
      <w:proofErr w:type="spellStart"/>
      <w:r>
        <w:rPr>
          <w:rFonts w:ascii="Times New Roman" w:hAnsi="Times New Roman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sz w:val="24"/>
          <w:szCs w:val="24"/>
        </w:rPr>
        <w:t xml:space="preserve"> А.Н. Проектная деятельность дошкольников для занятий с детьми 5-7 лет – М.: Мозаика-Синтез, 2016</w:t>
      </w:r>
    </w:p>
    <w:p w:rsidR="00D43B2C" w:rsidRDefault="00D43B2C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43B2C" w:rsidRDefault="00D43B2C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Н.Е.Веракса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О.Р.Галимов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Познавательно-исследовательская деятельность дошкольников для занятий с детьми 4-7 лет - </w:t>
      </w:r>
      <w:r w:rsidRPr="00D02ACA"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D43B2C" w:rsidRDefault="00D43B2C" w:rsidP="00D43B2C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Павлова Л.Ю. Сборник дидактических игр по ознакомлению с окружающим миром для занятий с детьми 4-7 лет - </w:t>
      </w:r>
      <w:r w:rsidRPr="00D02ACA"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43B2C" w:rsidRDefault="00D43B2C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Шиян</w:t>
      </w:r>
      <w:proofErr w:type="spellEnd"/>
      <w:r>
        <w:rPr>
          <w:rFonts w:ascii="Times New Roman" w:hAnsi="Times New Roman"/>
          <w:sz w:val="24"/>
          <w:szCs w:val="24"/>
        </w:rPr>
        <w:t xml:space="preserve"> О.А. Развитие творческого мышления. Работаем по сказке для занятий с детьми 3-7 лет – М.: Мозаика-Синтез, 2016</w:t>
      </w:r>
    </w:p>
    <w:p w:rsidR="00D43B2C" w:rsidRDefault="00D43B2C" w:rsidP="0079468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B7E87" w:rsidRPr="00C81EEF" w:rsidRDefault="001B7E87" w:rsidP="001B7E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C81EEF">
        <w:rPr>
          <w:rFonts w:ascii="Times New Roman" w:hAnsi="Times New Roman"/>
          <w:sz w:val="24"/>
          <w:szCs w:val="24"/>
          <w:u w:val="single"/>
        </w:rPr>
        <w:t xml:space="preserve">ОЗНАКОМЛЕНИЕ С ПРЕДМЕТНЫМ И СОЦИАЛЬНЫМ </w:t>
      </w:r>
      <w:r w:rsidR="006417C3">
        <w:rPr>
          <w:rFonts w:ascii="Times New Roman" w:hAnsi="Times New Roman"/>
          <w:sz w:val="24"/>
          <w:szCs w:val="24"/>
          <w:u w:val="single"/>
        </w:rPr>
        <w:t>МИРОМ</w:t>
      </w:r>
      <w:r w:rsidRPr="00C81EEF">
        <w:rPr>
          <w:rFonts w:ascii="Times New Roman" w:hAnsi="Times New Roman"/>
          <w:sz w:val="24"/>
          <w:szCs w:val="24"/>
          <w:u w:val="single"/>
        </w:rPr>
        <w:t>:</w:t>
      </w:r>
    </w:p>
    <w:p w:rsidR="001B7E87" w:rsidRPr="00D02ACA" w:rsidRDefault="001B7E87" w:rsidP="001B7E87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 w:rsidRPr="00D02ACA">
        <w:rPr>
          <w:rFonts w:ascii="Times New Roman" w:hAnsi="Times New Roman"/>
          <w:sz w:val="24"/>
          <w:szCs w:val="24"/>
        </w:rPr>
        <w:t>Дыбина</w:t>
      </w:r>
      <w:proofErr w:type="spellEnd"/>
      <w:r w:rsidRPr="00D02ACA">
        <w:rPr>
          <w:rFonts w:ascii="Times New Roman" w:hAnsi="Times New Roman"/>
          <w:sz w:val="24"/>
          <w:szCs w:val="24"/>
        </w:rPr>
        <w:t xml:space="preserve"> О.В. Ознакомление с предметным и социальным окружением для занятий с детьми </w:t>
      </w:r>
      <w:r>
        <w:rPr>
          <w:rFonts w:ascii="Times New Roman" w:hAnsi="Times New Roman"/>
          <w:sz w:val="24"/>
          <w:szCs w:val="24"/>
        </w:rPr>
        <w:t>3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 лет - М.: Мозаика-Синтез, 2014</w:t>
      </w:r>
    </w:p>
    <w:p w:rsidR="001B7E87" w:rsidRPr="00D02ACA" w:rsidRDefault="001B7E87" w:rsidP="001B7E87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C81E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ACA">
        <w:rPr>
          <w:rFonts w:ascii="Times New Roman" w:hAnsi="Times New Roman"/>
          <w:sz w:val="24"/>
          <w:szCs w:val="24"/>
        </w:rPr>
        <w:t>Дыбина</w:t>
      </w:r>
      <w:proofErr w:type="spellEnd"/>
      <w:r w:rsidRPr="00D02ACA">
        <w:rPr>
          <w:rFonts w:ascii="Times New Roman" w:hAnsi="Times New Roman"/>
          <w:sz w:val="24"/>
          <w:szCs w:val="24"/>
        </w:rPr>
        <w:t xml:space="preserve"> О.В. Ознакомление с предметным и социальным окружением для занятий с детьми </w:t>
      </w:r>
      <w:r>
        <w:rPr>
          <w:rFonts w:ascii="Times New Roman" w:hAnsi="Times New Roman"/>
          <w:sz w:val="24"/>
          <w:szCs w:val="24"/>
        </w:rPr>
        <w:t>4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 лет - М.: Мозаика-Синтез, 2014</w:t>
      </w:r>
    </w:p>
    <w:p w:rsidR="001B7E87" w:rsidRPr="00D02ACA" w:rsidRDefault="001B7E87" w:rsidP="001B7E87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02ACA">
        <w:rPr>
          <w:rFonts w:ascii="Times New Roman" w:hAnsi="Times New Roman"/>
          <w:sz w:val="24"/>
          <w:szCs w:val="24"/>
        </w:rPr>
        <w:t>Дыбина</w:t>
      </w:r>
      <w:proofErr w:type="spellEnd"/>
      <w:r w:rsidRPr="00D02ACA">
        <w:rPr>
          <w:rFonts w:ascii="Times New Roman" w:hAnsi="Times New Roman"/>
          <w:sz w:val="24"/>
          <w:szCs w:val="24"/>
        </w:rPr>
        <w:t xml:space="preserve"> О.В. Ознакомление с предметным и социальным окружением для занятий с детьми </w:t>
      </w:r>
      <w:r>
        <w:rPr>
          <w:rFonts w:ascii="Times New Roman" w:hAnsi="Times New Roman"/>
          <w:sz w:val="24"/>
          <w:szCs w:val="24"/>
        </w:rPr>
        <w:t>5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 лет - М.: Мозаика-Синтез, 2014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D02ACA">
        <w:rPr>
          <w:rFonts w:ascii="Times New Roman" w:hAnsi="Times New Roman"/>
          <w:sz w:val="24"/>
          <w:szCs w:val="24"/>
        </w:rPr>
        <w:t>Дыбина</w:t>
      </w:r>
      <w:proofErr w:type="spellEnd"/>
      <w:r w:rsidRPr="00D02ACA">
        <w:rPr>
          <w:rFonts w:ascii="Times New Roman" w:hAnsi="Times New Roman"/>
          <w:sz w:val="24"/>
          <w:szCs w:val="24"/>
        </w:rPr>
        <w:t xml:space="preserve"> О.В. Ознакомление с предметным и социальным окружением для занятий с детьми 6-7 лет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1B7E87" w:rsidRDefault="001B7E87" w:rsidP="001B7E8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D43B2C" w:rsidRPr="00BC2F05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  <w:u w:val="single"/>
        </w:rPr>
      </w:pPr>
      <w:r w:rsidRPr="00BC2F05">
        <w:rPr>
          <w:rFonts w:ascii="Times New Roman" w:eastAsia="Times New Roman" w:hAnsi="Times New Roman"/>
          <w:sz w:val="24"/>
          <w:szCs w:val="24"/>
          <w:u w:val="single"/>
        </w:rPr>
        <w:t>ФОРМИРОВАНИЕ ЭЛЕМЕНТАРНЫХ МАТЕМАТИЧЕСКИХ ПРЕДСТАВЛЕНИЙ:</w:t>
      </w:r>
    </w:p>
    <w:p w:rsidR="00D43B2C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 w:rsidRPr="00BC2F0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И.А.Помораева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В.А.Позина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Формирование элементарных математических представлений вторая группа раннего возраста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И.А.Помораева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В.А.Позина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Формирование элементарных математических представлений младшая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И.А.Помораева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В.А.Позина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Формирование элементарных математических представлений средняя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И.А.Помораева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В.А.Позина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Формирование элементарных математических представлений старшая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И.А.Помораева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В.А.Позина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Формирование элементарных математических представлений подготовительная к школе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D43B2C" w:rsidRDefault="00D43B2C" w:rsidP="00D43B2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B78B3" w:rsidRPr="00E370C5" w:rsidRDefault="00AB78B3" w:rsidP="00AB78B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E370C5">
        <w:rPr>
          <w:rFonts w:ascii="Times New Roman" w:hAnsi="Times New Roman"/>
          <w:sz w:val="24"/>
          <w:szCs w:val="24"/>
          <w:u w:val="single"/>
        </w:rPr>
        <w:t xml:space="preserve">ОЗНАКОМЛЕНИЕ С </w:t>
      </w:r>
      <w:r>
        <w:rPr>
          <w:rFonts w:ascii="Times New Roman" w:hAnsi="Times New Roman"/>
          <w:sz w:val="24"/>
          <w:szCs w:val="24"/>
          <w:u w:val="single"/>
        </w:rPr>
        <w:t xml:space="preserve">МИРОМ </w:t>
      </w:r>
      <w:r w:rsidRPr="00E370C5">
        <w:rPr>
          <w:rFonts w:ascii="Times New Roman" w:hAnsi="Times New Roman"/>
          <w:sz w:val="24"/>
          <w:szCs w:val="24"/>
          <w:u w:val="single"/>
        </w:rPr>
        <w:t>ПРИРОД</w:t>
      </w:r>
      <w:r>
        <w:rPr>
          <w:rFonts w:ascii="Times New Roman" w:hAnsi="Times New Roman"/>
          <w:sz w:val="24"/>
          <w:szCs w:val="24"/>
          <w:u w:val="single"/>
        </w:rPr>
        <w:t>Ы</w:t>
      </w:r>
      <w:r w:rsidRPr="00E370C5">
        <w:rPr>
          <w:rFonts w:ascii="Times New Roman" w:hAnsi="Times New Roman"/>
          <w:sz w:val="24"/>
          <w:szCs w:val="24"/>
          <w:u w:val="single"/>
        </w:rPr>
        <w:t>:</w:t>
      </w:r>
    </w:p>
    <w:p w:rsidR="00AB78B3" w:rsidRDefault="00AB78B3" w:rsidP="00AB78B3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О.А.Соломенникова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Ознакомление с природой в детском саду вторая группа раннего возраста - </w:t>
      </w:r>
      <w:r>
        <w:rPr>
          <w:rFonts w:ascii="Times New Roman" w:hAnsi="Times New Roman"/>
          <w:sz w:val="24"/>
          <w:szCs w:val="24"/>
        </w:rPr>
        <w:t>М.: Мозаика-Синтез, 2014</w:t>
      </w:r>
    </w:p>
    <w:p w:rsidR="00AB78B3" w:rsidRDefault="00AB78B3" w:rsidP="00AB78B3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О.А.Соломенникова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Ознакомление с природой в детском саду младшая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AB78B3" w:rsidRDefault="00AB78B3" w:rsidP="00AB78B3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О.А.Соломенникова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Ознакомление с природой в детском саду средняя группа - </w:t>
      </w:r>
      <w:r>
        <w:rPr>
          <w:rFonts w:ascii="Times New Roman" w:hAnsi="Times New Roman"/>
          <w:sz w:val="24"/>
          <w:szCs w:val="24"/>
        </w:rPr>
        <w:t>М.: Мозаика-Синтез, 2015</w:t>
      </w:r>
    </w:p>
    <w:p w:rsidR="00AB78B3" w:rsidRDefault="00AB78B3" w:rsidP="00AB78B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О.А.Соломенникова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Ознакомление с природой в детском саду старшая группа - </w:t>
      </w:r>
      <w:r>
        <w:rPr>
          <w:rFonts w:ascii="Times New Roman" w:hAnsi="Times New Roman"/>
          <w:sz w:val="24"/>
          <w:szCs w:val="24"/>
        </w:rPr>
        <w:t>М.: Мозаика-Синтез, 2014</w:t>
      </w:r>
    </w:p>
    <w:p w:rsidR="00AB78B3" w:rsidRDefault="00AB78B3" w:rsidP="00AB78B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О.А.Соломенникова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Ознакомление с природой в детском саду </w:t>
      </w:r>
      <w:r>
        <w:rPr>
          <w:rFonts w:ascii="Times New Roman" w:eastAsia="Times New Roman" w:hAnsi="Times New Roman"/>
          <w:sz w:val="24"/>
          <w:szCs w:val="24"/>
        </w:rPr>
        <w:t>подготовительная к школе</w:t>
      </w:r>
      <w:r>
        <w:rPr>
          <w:rFonts w:ascii="Times New Roman" w:eastAsia="Times New Roman" w:hAnsi="Times New Roman"/>
          <w:sz w:val="24"/>
          <w:szCs w:val="24"/>
        </w:rPr>
        <w:t xml:space="preserve"> группа - </w:t>
      </w:r>
      <w:r>
        <w:rPr>
          <w:rFonts w:ascii="Times New Roman" w:hAnsi="Times New Roman"/>
          <w:sz w:val="24"/>
          <w:szCs w:val="24"/>
        </w:rPr>
        <w:t>М.: Мозаика-Синтез, 2017</w:t>
      </w:r>
    </w:p>
    <w:p w:rsidR="00AB78B3" w:rsidRDefault="00AB78B3" w:rsidP="00AB78B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417C3" w:rsidRPr="006417C3" w:rsidRDefault="006417C3" w:rsidP="006417C3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4"/>
          <w:szCs w:val="24"/>
        </w:rPr>
      </w:pPr>
      <w:r w:rsidRPr="006417C3">
        <w:rPr>
          <w:rFonts w:ascii="Times New Roman" w:hAnsi="Times New Roman"/>
          <w:i/>
          <w:sz w:val="24"/>
          <w:szCs w:val="24"/>
        </w:rPr>
        <w:t>Образовательная область «Речевое развитие»</w:t>
      </w:r>
    </w:p>
    <w:p w:rsidR="00972A52" w:rsidRPr="00972A52" w:rsidRDefault="00972A52" w:rsidP="00972A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</w:rPr>
      </w:pPr>
      <w:r w:rsidRPr="00972A52">
        <w:rPr>
          <w:rFonts w:ascii="Times New Roman" w:hAnsi="Times New Roman"/>
          <w:sz w:val="28"/>
          <w:szCs w:val="28"/>
          <w:u w:val="single"/>
        </w:rPr>
        <w:t>РАЗВИТИЕ РЕЧИ:</w:t>
      </w:r>
    </w:p>
    <w:p w:rsidR="00BC2F05" w:rsidRPr="00D02ACA" w:rsidRDefault="00BC2F05" w:rsidP="00BC2F05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 w:rsidRPr="00BC2F0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ACA">
        <w:rPr>
          <w:rFonts w:ascii="Times New Roman" w:eastAsia="Times New Roman" w:hAnsi="Times New Roman"/>
          <w:sz w:val="24"/>
          <w:szCs w:val="24"/>
        </w:rPr>
        <w:t>Гербова</w:t>
      </w:r>
      <w:proofErr w:type="spellEnd"/>
      <w:r w:rsidRPr="00D02ACA">
        <w:rPr>
          <w:rFonts w:ascii="Times New Roman" w:eastAsia="Times New Roman" w:hAnsi="Times New Roman"/>
          <w:sz w:val="24"/>
          <w:szCs w:val="24"/>
        </w:rPr>
        <w:t xml:space="preserve"> В.В. Развитие речи в детском саду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2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 лет - М.: Мозаика-Синтез, 2015</w:t>
      </w:r>
    </w:p>
    <w:p w:rsidR="00BC2F05" w:rsidRDefault="00BC2F05" w:rsidP="00BC2F05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02ACA">
        <w:rPr>
          <w:rFonts w:ascii="Times New Roman" w:eastAsia="Times New Roman" w:hAnsi="Times New Roman"/>
          <w:sz w:val="24"/>
          <w:szCs w:val="24"/>
        </w:rPr>
        <w:t>Гербова</w:t>
      </w:r>
      <w:proofErr w:type="spellEnd"/>
      <w:r w:rsidRPr="00D02ACA">
        <w:rPr>
          <w:rFonts w:ascii="Times New Roman" w:eastAsia="Times New Roman" w:hAnsi="Times New Roman"/>
          <w:sz w:val="24"/>
          <w:szCs w:val="24"/>
        </w:rPr>
        <w:t xml:space="preserve"> В.В. Развитие речи в детском саду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3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 лет - М.: Мозаика-Синтез, 2015</w:t>
      </w:r>
    </w:p>
    <w:p w:rsidR="00BC2F05" w:rsidRPr="00D02ACA" w:rsidRDefault="00BC2F05" w:rsidP="00BC2F05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02ACA">
        <w:rPr>
          <w:rFonts w:ascii="Times New Roman" w:eastAsia="Times New Roman" w:hAnsi="Times New Roman"/>
          <w:sz w:val="24"/>
          <w:szCs w:val="24"/>
        </w:rPr>
        <w:t>Гербова</w:t>
      </w:r>
      <w:proofErr w:type="spellEnd"/>
      <w:r w:rsidRPr="00D02ACA">
        <w:rPr>
          <w:rFonts w:ascii="Times New Roman" w:eastAsia="Times New Roman" w:hAnsi="Times New Roman"/>
          <w:sz w:val="24"/>
          <w:szCs w:val="24"/>
        </w:rPr>
        <w:t xml:space="preserve"> В.В. Развитие речи в детском саду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4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 лет - М.: Мозаика-Синтез, 2015</w:t>
      </w:r>
    </w:p>
    <w:p w:rsidR="00BC2F05" w:rsidRDefault="00BC2F05" w:rsidP="00BC2F05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D02ACA">
        <w:rPr>
          <w:rFonts w:ascii="Times New Roman" w:eastAsia="Times New Roman" w:hAnsi="Times New Roman"/>
          <w:sz w:val="24"/>
          <w:szCs w:val="24"/>
        </w:rPr>
        <w:t>Гербова</w:t>
      </w:r>
      <w:proofErr w:type="spellEnd"/>
      <w:r w:rsidRPr="00D02ACA">
        <w:rPr>
          <w:rFonts w:ascii="Times New Roman" w:eastAsia="Times New Roman" w:hAnsi="Times New Roman"/>
          <w:sz w:val="24"/>
          <w:szCs w:val="24"/>
        </w:rPr>
        <w:t xml:space="preserve"> В.В. Развитие речи в детском саду </w:t>
      </w:r>
      <w:r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>
        <w:rPr>
          <w:rFonts w:ascii="Times New Roman" w:hAnsi="Times New Roman"/>
          <w:sz w:val="24"/>
          <w:szCs w:val="24"/>
        </w:rPr>
        <w:t>5</w:t>
      </w:r>
      <w:r w:rsidRPr="00D02AC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 лет - М.: Мозаика-Синтез, 2015</w:t>
      </w:r>
    </w:p>
    <w:p w:rsidR="00BC2F05" w:rsidRPr="00D02ACA" w:rsidRDefault="00BC2F05" w:rsidP="00BC2F05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D02ACA">
        <w:rPr>
          <w:rFonts w:ascii="Times New Roman" w:eastAsia="Times New Roman" w:hAnsi="Times New Roman"/>
          <w:sz w:val="24"/>
          <w:szCs w:val="24"/>
        </w:rPr>
        <w:t>Гербова</w:t>
      </w:r>
      <w:proofErr w:type="spellEnd"/>
      <w:r w:rsidRPr="00D02ACA">
        <w:rPr>
          <w:rFonts w:ascii="Times New Roman" w:eastAsia="Times New Roman" w:hAnsi="Times New Roman"/>
          <w:sz w:val="24"/>
          <w:szCs w:val="24"/>
        </w:rPr>
        <w:t xml:space="preserve"> В.В. Развитие речи в детском саду </w:t>
      </w:r>
      <w:r w:rsidRPr="00D02ACA">
        <w:rPr>
          <w:rFonts w:ascii="Times New Roman" w:hAnsi="Times New Roman"/>
          <w:sz w:val="24"/>
          <w:szCs w:val="24"/>
        </w:rPr>
        <w:t>для занятий с детьми 6-7 лет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02ACA">
        <w:rPr>
          <w:rFonts w:ascii="Times New Roman" w:hAnsi="Times New Roman"/>
          <w:sz w:val="24"/>
          <w:szCs w:val="24"/>
        </w:rPr>
        <w:t>М.: Мозаика-Синтез, 2014</w:t>
      </w:r>
    </w:p>
    <w:p w:rsidR="00BC2F05" w:rsidRDefault="00BC2F05" w:rsidP="00BC2F05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6417C3" w:rsidRPr="006417C3" w:rsidRDefault="006417C3" w:rsidP="006417C3">
      <w:pPr>
        <w:widowControl w:val="0"/>
        <w:suppressAutoHyphens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6417C3">
        <w:rPr>
          <w:rFonts w:ascii="Times New Roman" w:eastAsia="Times New Roman" w:hAnsi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E370C5" w:rsidRPr="00D02ACA" w:rsidRDefault="006417C3" w:rsidP="00C81EEF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 Комарова Т.С. Детское художественное творчество для занятий с детьми 2-7 лет – М.: Мозаика-Синтез, 2015</w:t>
      </w:r>
    </w:p>
    <w:p w:rsidR="006417C3" w:rsidRDefault="006417C3" w:rsidP="00D02AC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p w:rsidR="008120AF" w:rsidRPr="008120AF" w:rsidRDefault="008120AF" w:rsidP="00D02AC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8120AF">
        <w:rPr>
          <w:rFonts w:ascii="Times New Roman" w:hAnsi="Times New Roman"/>
          <w:sz w:val="24"/>
          <w:szCs w:val="24"/>
          <w:u w:val="single"/>
        </w:rPr>
        <w:t>ИЗОБРАЗИТЕЛЬНАЯ ДЕЯТЕЛЬНОСТЬ:</w:t>
      </w:r>
    </w:p>
    <w:p w:rsidR="008120AF" w:rsidRDefault="00851B1B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120AF">
        <w:rPr>
          <w:rFonts w:ascii="Times New Roman" w:hAnsi="Times New Roman"/>
          <w:sz w:val="24"/>
          <w:szCs w:val="24"/>
        </w:rPr>
        <w:t xml:space="preserve">. </w:t>
      </w:r>
      <w:r w:rsidR="008120AF" w:rsidRPr="00D02ACA">
        <w:rPr>
          <w:rFonts w:ascii="Times New Roman" w:hAnsi="Times New Roman"/>
          <w:sz w:val="24"/>
          <w:szCs w:val="24"/>
        </w:rPr>
        <w:t xml:space="preserve">Комарова Т.С. Изобразительная деятельность в детском саду для занятий с детьми </w:t>
      </w:r>
      <w:r w:rsidR="008120AF">
        <w:rPr>
          <w:rFonts w:ascii="Times New Roman" w:hAnsi="Times New Roman"/>
          <w:sz w:val="24"/>
          <w:szCs w:val="24"/>
        </w:rPr>
        <w:t>3</w:t>
      </w:r>
      <w:r w:rsidR="008120AF" w:rsidRPr="00D02ACA">
        <w:rPr>
          <w:rFonts w:ascii="Times New Roman" w:hAnsi="Times New Roman"/>
          <w:sz w:val="24"/>
          <w:szCs w:val="24"/>
        </w:rPr>
        <w:t>-</w:t>
      </w:r>
      <w:r w:rsidR="008120AF">
        <w:rPr>
          <w:rFonts w:ascii="Times New Roman" w:hAnsi="Times New Roman"/>
          <w:sz w:val="24"/>
          <w:szCs w:val="24"/>
        </w:rPr>
        <w:t>4</w:t>
      </w:r>
      <w:r w:rsidR="008120AF" w:rsidRPr="00D02ACA">
        <w:rPr>
          <w:rFonts w:ascii="Times New Roman" w:hAnsi="Times New Roman"/>
          <w:sz w:val="24"/>
          <w:szCs w:val="24"/>
        </w:rPr>
        <w:t xml:space="preserve"> лет</w:t>
      </w:r>
      <w:r w:rsidR="008120AF">
        <w:rPr>
          <w:rFonts w:ascii="Times New Roman" w:hAnsi="Times New Roman"/>
          <w:sz w:val="24"/>
          <w:szCs w:val="24"/>
        </w:rPr>
        <w:t xml:space="preserve"> -</w:t>
      </w:r>
      <w:r w:rsidR="008120AF"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8120AF" w:rsidRDefault="00851B1B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120AF">
        <w:rPr>
          <w:rFonts w:ascii="Times New Roman" w:hAnsi="Times New Roman"/>
          <w:sz w:val="24"/>
          <w:szCs w:val="24"/>
        </w:rPr>
        <w:t xml:space="preserve">. </w:t>
      </w:r>
      <w:r w:rsidR="008120AF" w:rsidRPr="00D02ACA">
        <w:rPr>
          <w:rFonts w:ascii="Times New Roman" w:hAnsi="Times New Roman"/>
          <w:sz w:val="24"/>
          <w:szCs w:val="24"/>
        </w:rPr>
        <w:t xml:space="preserve">Комарова Т.С. Изобразительная деятельность в детском саду для занятий с детьми </w:t>
      </w:r>
      <w:r w:rsidR="008120AF">
        <w:rPr>
          <w:rFonts w:ascii="Times New Roman" w:hAnsi="Times New Roman"/>
          <w:sz w:val="24"/>
          <w:szCs w:val="24"/>
        </w:rPr>
        <w:t>4</w:t>
      </w:r>
      <w:r w:rsidR="008120AF" w:rsidRPr="00D02ACA">
        <w:rPr>
          <w:rFonts w:ascii="Times New Roman" w:hAnsi="Times New Roman"/>
          <w:sz w:val="24"/>
          <w:szCs w:val="24"/>
        </w:rPr>
        <w:t>-</w:t>
      </w:r>
      <w:r w:rsidR="008120AF">
        <w:rPr>
          <w:rFonts w:ascii="Times New Roman" w:hAnsi="Times New Roman"/>
          <w:sz w:val="24"/>
          <w:szCs w:val="24"/>
        </w:rPr>
        <w:t>5</w:t>
      </w:r>
      <w:r w:rsidR="008120AF" w:rsidRPr="00D02ACA">
        <w:rPr>
          <w:rFonts w:ascii="Times New Roman" w:hAnsi="Times New Roman"/>
          <w:sz w:val="24"/>
          <w:szCs w:val="24"/>
        </w:rPr>
        <w:t xml:space="preserve"> лет</w:t>
      </w:r>
      <w:r w:rsidR="008120AF">
        <w:rPr>
          <w:rFonts w:ascii="Times New Roman" w:hAnsi="Times New Roman"/>
          <w:sz w:val="24"/>
          <w:szCs w:val="24"/>
        </w:rPr>
        <w:t xml:space="preserve"> -</w:t>
      </w:r>
      <w:r w:rsidR="008120AF"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8120AF" w:rsidRDefault="00851B1B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8120AF">
        <w:rPr>
          <w:rFonts w:ascii="Times New Roman" w:hAnsi="Times New Roman"/>
          <w:sz w:val="24"/>
          <w:szCs w:val="24"/>
        </w:rPr>
        <w:t xml:space="preserve">. </w:t>
      </w:r>
      <w:r w:rsidR="008120AF" w:rsidRPr="00D02ACA">
        <w:rPr>
          <w:rFonts w:ascii="Times New Roman" w:hAnsi="Times New Roman"/>
          <w:sz w:val="24"/>
          <w:szCs w:val="24"/>
        </w:rPr>
        <w:t xml:space="preserve">Комарова Т.С. Изобразительная деятельность в детском саду для занятий с детьми </w:t>
      </w:r>
      <w:r w:rsidR="008120AF">
        <w:rPr>
          <w:rFonts w:ascii="Times New Roman" w:hAnsi="Times New Roman"/>
          <w:sz w:val="24"/>
          <w:szCs w:val="24"/>
        </w:rPr>
        <w:t>5</w:t>
      </w:r>
      <w:r w:rsidR="008120AF" w:rsidRPr="00D02ACA">
        <w:rPr>
          <w:rFonts w:ascii="Times New Roman" w:hAnsi="Times New Roman"/>
          <w:sz w:val="24"/>
          <w:szCs w:val="24"/>
        </w:rPr>
        <w:t>-</w:t>
      </w:r>
      <w:r w:rsidR="008120AF">
        <w:rPr>
          <w:rFonts w:ascii="Times New Roman" w:hAnsi="Times New Roman"/>
          <w:sz w:val="24"/>
          <w:szCs w:val="24"/>
        </w:rPr>
        <w:t>6</w:t>
      </w:r>
      <w:r w:rsidR="008120AF" w:rsidRPr="00D02ACA">
        <w:rPr>
          <w:rFonts w:ascii="Times New Roman" w:hAnsi="Times New Roman"/>
          <w:sz w:val="24"/>
          <w:szCs w:val="24"/>
        </w:rPr>
        <w:t xml:space="preserve"> лет</w:t>
      </w:r>
      <w:r w:rsidR="008120AF">
        <w:rPr>
          <w:rFonts w:ascii="Times New Roman" w:hAnsi="Times New Roman"/>
          <w:sz w:val="24"/>
          <w:szCs w:val="24"/>
        </w:rPr>
        <w:t xml:space="preserve"> -</w:t>
      </w:r>
      <w:r w:rsidR="008120AF"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8120AF" w:rsidRDefault="00851B1B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20AF">
        <w:rPr>
          <w:rFonts w:ascii="Times New Roman" w:hAnsi="Times New Roman"/>
          <w:sz w:val="24"/>
          <w:szCs w:val="24"/>
        </w:rPr>
        <w:t xml:space="preserve">. </w:t>
      </w:r>
      <w:r w:rsidR="008120AF" w:rsidRPr="00D02ACA">
        <w:rPr>
          <w:rFonts w:ascii="Times New Roman" w:hAnsi="Times New Roman"/>
          <w:sz w:val="24"/>
          <w:szCs w:val="24"/>
        </w:rPr>
        <w:t>Комарова Т.С. Изобразительная деятельность в детском саду для занятий с детьми 6-7 лет</w:t>
      </w:r>
      <w:r w:rsidR="008120AF">
        <w:rPr>
          <w:rFonts w:ascii="Times New Roman" w:hAnsi="Times New Roman"/>
          <w:sz w:val="24"/>
          <w:szCs w:val="24"/>
        </w:rPr>
        <w:t xml:space="preserve"> -</w:t>
      </w:r>
      <w:r w:rsidR="008120AF"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6417C3" w:rsidRDefault="006417C3" w:rsidP="008120AF">
      <w:pPr>
        <w:widowControl w:val="0"/>
        <w:suppressAutoHyphens/>
        <w:rPr>
          <w:rFonts w:ascii="Times New Roman" w:hAnsi="Times New Roman"/>
          <w:sz w:val="24"/>
          <w:szCs w:val="24"/>
          <w:u w:val="single"/>
        </w:rPr>
      </w:pPr>
    </w:p>
    <w:p w:rsidR="006417C3" w:rsidRDefault="006417C3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  <w:r w:rsidRPr="006417C3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>Комарова Т.С. Развитие художественных способностей дошкольников для занятий с детьми 3-7 лет – М.: Мозаика-Синтез, 2016</w:t>
      </w:r>
    </w:p>
    <w:p w:rsidR="006417C3" w:rsidRDefault="006417C3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6417C3" w:rsidRDefault="006417C3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Комарова Т.С., </w:t>
      </w:r>
      <w:proofErr w:type="spellStart"/>
      <w:r>
        <w:rPr>
          <w:rFonts w:ascii="Times New Roman" w:hAnsi="Times New Roman"/>
          <w:sz w:val="24"/>
          <w:szCs w:val="24"/>
        </w:rPr>
        <w:t>Зацепина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М.Б. Интеграция в воспитательно-образовательной работе детского сада для занятий с детьми 2-7 лет – М.: Мозаика-Синтез, 2016</w:t>
      </w:r>
    </w:p>
    <w:p w:rsidR="006417C3" w:rsidRDefault="006417C3" w:rsidP="008120AF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6417C3" w:rsidRPr="00E370C5" w:rsidRDefault="006417C3" w:rsidP="006417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E370C5">
        <w:rPr>
          <w:rFonts w:ascii="Times New Roman" w:hAnsi="Times New Roman"/>
          <w:sz w:val="24"/>
          <w:szCs w:val="24"/>
          <w:u w:val="single"/>
        </w:rPr>
        <w:t>КОНСТРУИРОВАНИЕ:</w:t>
      </w:r>
    </w:p>
    <w:p w:rsidR="006417C3" w:rsidRDefault="006417C3" w:rsidP="006417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370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Л.В.Куцакова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Конструирование из строительного материала для занятий с детьми 4-5 лет - М.: Мозаика-Синтез, 2015</w:t>
      </w:r>
    </w:p>
    <w:p w:rsidR="002915BE" w:rsidRDefault="002915BE" w:rsidP="002915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E370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Л.В.Куцакова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Конструирование из строительного материала для занятий с детьми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лет - М.: Мозаика-Синтез, 2015</w:t>
      </w:r>
    </w:p>
    <w:p w:rsidR="006417C3" w:rsidRPr="00D02ACA" w:rsidRDefault="002915BE" w:rsidP="006417C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17C3">
        <w:rPr>
          <w:rFonts w:ascii="Times New Roman" w:hAnsi="Times New Roman"/>
          <w:sz w:val="24"/>
          <w:szCs w:val="24"/>
        </w:rPr>
        <w:t>.</w:t>
      </w:r>
      <w:r w:rsidR="006417C3" w:rsidRPr="00E370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417C3" w:rsidRPr="00D02ACA">
        <w:rPr>
          <w:rFonts w:ascii="Times New Roman" w:eastAsia="Times New Roman" w:hAnsi="Times New Roman"/>
          <w:sz w:val="24"/>
          <w:szCs w:val="24"/>
        </w:rPr>
        <w:t>Куцакова</w:t>
      </w:r>
      <w:proofErr w:type="spellEnd"/>
      <w:r w:rsidR="006417C3" w:rsidRPr="00D02ACA">
        <w:rPr>
          <w:rFonts w:ascii="Times New Roman" w:eastAsia="Times New Roman" w:hAnsi="Times New Roman"/>
          <w:sz w:val="24"/>
          <w:szCs w:val="24"/>
        </w:rPr>
        <w:t xml:space="preserve"> Л.В. Конструирование из строительного материала </w:t>
      </w:r>
      <w:r w:rsidR="006417C3" w:rsidRPr="00D02ACA">
        <w:rPr>
          <w:rFonts w:ascii="Times New Roman" w:hAnsi="Times New Roman"/>
          <w:sz w:val="24"/>
          <w:szCs w:val="24"/>
        </w:rPr>
        <w:t>для занятий с детьми 6-7 лет</w:t>
      </w:r>
      <w:r w:rsidR="006417C3">
        <w:rPr>
          <w:rFonts w:ascii="Times New Roman" w:hAnsi="Times New Roman"/>
          <w:sz w:val="24"/>
          <w:szCs w:val="24"/>
        </w:rPr>
        <w:t xml:space="preserve"> -</w:t>
      </w:r>
      <w:r w:rsidR="006417C3" w:rsidRPr="00D02ACA">
        <w:rPr>
          <w:rFonts w:ascii="Times New Roman" w:hAnsi="Times New Roman"/>
          <w:sz w:val="24"/>
          <w:szCs w:val="24"/>
        </w:rPr>
        <w:t xml:space="preserve"> М.: Мозаика-Синтез, 2014</w:t>
      </w:r>
    </w:p>
    <w:p w:rsidR="006417C3" w:rsidRDefault="006417C3" w:rsidP="006417C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417C3" w:rsidRPr="002915BE" w:rsidRDefault="002915BE" w:rsidP="002915BE">
      <w:pPr>
        <w:widowControl w:val="0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2915BE">
        <w:rPr>
          <w:rFonts w:ascii="Times New Roman" w:hAnsi="Times New Roman"/>
          <w:i/>
          <w:sz w:val="24"/>
          <w:szCs w:val="24"/>
        </w:rPr>
        <w:t>Образовательная область «Физическое развитие»</w:t>
      </w:r>
    </w:p>
    <w:p w:rsidR="00314DD3" w:rsidRPr="00314DD3" w:rsidRDefault="00314DD3" w:rsidP="008120AF">
      <w:pPr>
        <w:widowControl w:val="0"/>
        <w:suppressAutoHyphens/>
        <w:rPr>
          <w:rFonts w:ascii="Times New Roman" w:hAnsi="Times New Roman"/>
          <w:sz w:val="24"/>
          <w:szCs w:val="24"/>
          <w:u w:val="single"/>
        </w:rPr>
      </w:pPr>
      <w:r w:rsidRPr="00314DD3">
        <w:rPr>
          <w:rFonts w:ascii="Times New Roman" w:hAnsi="Times New Roman"/>
          <w:sz w:val="24"/>
          <w:szCs w:val="24"/>
          <w:u w:val="single"/>
        </w:rPr>
        <w:t>ФИЗИЧЕСКАЯ КУЛЬТУРА:</w:t>
      </w:r>
    </w:p>
    <w:p w:rsidR="00314DD3" w:rsidRPr="00D02ACA" w:rsidRDefault="00851B1B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314DD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314DD3">
        <w:rPr>
          <w:rFonts w:ascii="Times New Roman" w:eastAsia="Times New Roman" w:hAnsi="Times New Roman"/>
          <w:sz w:val="24"/>
          <w:szCs w:val="24"/>
        </w:rPr>
        <w:t>Пензулаева</w:t>
      </w:r>
      <w:proofErr w:type="spellEnd"/>
      <w:r w:rsidR="00314DD3">
        <w:rPr>
          <w:rFonts w:ascii="Times New Roman" w:eastAsia="Times New Roman" w:hAnsi="Times New Roman"/>
          <w:sz w:val="24"/>
          <w:szCs w:val="24"/>
        </w:rPr>
        <w:t xml:space="preserve"> Л.И. </w:t>
      </w:r>
      <w:r w:rsidR="00314DD3">
        <w:rPr>
          <w:rFonts w:ascii="Times New Roman" w:hAnsi="Times New Roman"/>
          <w:sz w:val="24"/>
          <w:szCs w:val="24"/>
        </w:rPr>
        <w:t xml:space="preserve">Физическая культура в детском саду </w:t>
      </w:r>
      <w:r w:rsidR="00314DD3"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 w:rsidR="00314DD3">
        <w:rPr>
          <w:rFonts w:ascii="Times New Roman" w:hAnsi="Times New Roman"/>
          <w:sz w:val="24"/>
          <w:szCs w:val="24"/>
        </w:rPr>
        <w:t>3-4 лет - М.: Мозаика-Синтез, 2014</w:t>
      </w:r>
    </w:p>
    <w:p w:rsidR="00314DD3" w:rsidRPr="00D02ACA" w:rsidRDefault="00851B1B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314DD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314DD3">
        <w:rPr>
          <w:rFonts w:ascii="Times New Roman" w:eastAsia="Times New Roman" w:hAnsi="Times New Roman"/>
          <w:sz w:val="24"/>
          <w:szCs w:val="24"/>
        </w:rPr>
        <w:t>Пензулаева</w:t>
      </w:r>
      <w:proofErr w:type="spellEnd"/>
      <w:r w:rsidR="00314DD3">
        <w:rPr>
          <w:rFonts w:ascii="Times New Roman" w:eastAsia="Times New Roman" w:hAnsi="Times New Roman"/>
          <w:sz w:val="24"/>
          <w:szCs w:val="24"/>
        </w:rPr>
        <w:t xml:space="preserve"> Л.И. </w:t>
      </w:r>
      <w:r w:rsidR="00314DD3">
        <w:rPr>
          <w:rFonts w:ascii="Times New Roman" w:hAnsi="Times New Roman"/>
          <w:sz w:val="24"/>
          <w:szCs w:val="24"/>
        </w:rPr>
        <w:t xml:space="preserve">Физическая культура в детском саду </w:t>
      </w:r>
      <w:r w:rsidR="00314DD3"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 w:rsidR="00314DD3">
        <w:rPr>
          <w:rFonts w:ascii="Times New Roman" w:hAnsi="Times New Roman"/>
          <w:sz w:val="24"/>
          <w:szCs w:val="24"/>
        </w:rPr>
        <w:t>4-5 лет - М.: Мозаика-Синтез, 2014</w:t>
      </w:r>
    </w:p>
    <w:p w:rsidR="00314DD3" w:rsidRPr="00D02ACA" w:rsidRDefault="00851B1B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314DD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314DD3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314DD3">
        <w:rPr>
          <w:rFonts w:ascii="Times New Roman" w:hAnsi="Times New Roman"/>
          <w:sz w:val="24"/>
          <w:szCs w:val="24"/>
        </w:rPr>
        <w:t xml:space="preserve"> Л.И. Физическая культура в детском саду </w:t>
      </w:r>
      <w:r w:rsidR="00314DD3" w:rsidRPr="00D02ACA">
        <w:rPr>
          <w:rFonts w:ascii="Times New Roman" w:hAnsi="Times New Roman"/>
          <w:sz w:val="24"/>
          <w:szCs w:val="24"/>
        </w:rPr>
        <w:t xml:space="preserve">для занятий с детьми </w:t>
      </w:r>
      <w:r w:rsidR="00314DD3">
        <w:rPr>
          <w:rFonts w:ascii="Times New Roman" w:hAnsi="Times New Roman"/>
          <w:sz w:val="24"/>
          <w:szCs w:val="24"/>
        </w:rPr>
        <w:t>5</w:t>
      </w:r>
      <w:r w:rsidR="00314DD3" w:rsidRPr="00D02ACA">
        <w:rPr>
          <w:rFonts w:ascii="Times New Roman" w:hAnsi="Times New Roman"/>
          <w:sz w:val="24"/>
          <w:szCs w:val="24"/>
        </w:rPr>
        <w:t>-</w:t>
      </w:r>
      <w:r w:rsidR="00314DD3">
        <w:rPr>
          <w:rFonts w:ascii="Times New Roman" w:hAnsi="Times New Roman"/>
          <w:sz w:val="24"/>
          <w:szCs w:val="24"/>
        </w:rPr>
        <w:t>6</w:t>
      </w:r>
      <w:r w:rsidR="00314DD3" w:rsidRPr="00D02ACA">
        <w:rPr>
          <w:rFonts w:ascii="Times New Roman" w:hAnsi="Times New Roman"/>
          <w:sz w:val="24"/>
          <w:szCs w:val="24"/>
        </w:rPr>
        <w:t xml:space="preserve"> лет</w:t>
      </w:r>
      <w:r w:rsidR="00314DD3">
        <w:rPr>
          <w:rFonts w:ascii="Times New Roman" w:hAnsi="Times New Roman"/>
          <w:sz w:val="24"/>
          <w:szCs w:val="24"/>
        </w:rPr>
        <w:t xml:space="preserve"> -</w:t>
      </w:r>
      <w:r w:rsidR="00314DD3"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314DD3" w:rsidRDefault="00851B1B" w:rsidP="00314DD3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314DD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314DD3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314DD3">
        <w:rPr>
          <w:rFonts w:ascii="Times New Roman" w:hAnsi="Times New Roman"/>
          <w:sz w:val="24"/>
          <w:szCs w:val="24"/>
        </w:rPr>
        <w:t xml:space="preserve"> Л.И. Физическая культура в детском саду </w:t>
      </w:r>
      <w:r w:rsidR="00314DD3" w:rsidRPr="00D02ACA">
        <w:rPr>
          <w:rFonts w:ascii="Times New Roman" w:hAnsi="Times New Roman"/>
          <w:sz w:val="24"/>
          <w:szCs w:val="24"/>
        </w:rPr>
        <w:t>для занятий с детьми 6-7 лет</w:t>
      </w:r>
      <w:r w:rsidR="00314DD3">
        <w:rPr>
          <w:rFonts w:ascii="Times New Roman" w:hAnsi="Times New Roman"/>
          <w:sz w:val="24"/>
          <w:szCs w:val="24"/>
        </w:rPr>
        <w:t xml:space="preserve"> -</w:t>
      </w:r>
      <w:r w:rsidR="00314DD3" w:rsidRPr="00D02ACA">
        <w:rPr>
          <w:rFonts w:ascii="Times New Roman" w:hAnsi="Times New Roman"/>
          <w:sz w:val="24"/>
          <w:szCs w:val="24"/>
        </w:rPr>
        <w:t xml:space="preserve"> М.: Мозаика-Синтез, 2015</w:t>
      </w:r>
    </w:p>
    <w:p w:rsidR="002915BE" w:rsidRDefault="002915BE" w:rsidP="00E370C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370C5" w:rsidRPr="00D02ACA" w:rsidRDefault="002915BE" w:rsidP="00E370C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370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370C5" w:rsidRPr="00D02ACA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E370C5" w:rsidRPr="00D02ACA">
        <w:rPr>
          <w:rFonts w:ascii="Times New Roman" w:hAnsi="Times New Roman"/>
          <w:sz w:val="24"/>
          <w:szCs w:val="24"/>
        </w:rPr>
        <w:t xml:space="preserve"> Л.И. Оздоровительная гимнастика для детей 3-7 лет</w:t>
      </w:r>
      <w:r w:rsidR="00E370C5">
        <w:rPr>
          <w:rFonts w:ascii="Times New Roman" w:hAnsi="Times New Roman"/>
          <w:sz w:val="24"/>
          <w:szCs w:val="24"/>
        </w:rPr>
        <w:t xml:space="preserve"> -</w:t>
      </w:r>
      <w:r w:rsidR="00E370C5" w:rsidRPr="00D02ACA">
        <w:rPr>
          <w:rFonts w:ascii="Times New Roman" w:hAnsi="Times New Roman"/>
          <w:sz w:val="24"/>
          <w:szCs w:val="24"/>
        </w:rPr>
        <w:t xml:space="preserve"> М.: Мозаика-Синтез, 2010.</w:t>
      </w:r>
    </w:p>
    <w:p w:rsidR="00E370C5" w:rsidRDefault="00E370C5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2915BE" w:rsidRDefault="002915BE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 Борисова М.М. Малоподвижные игры и игровые упражнения для занятий с детьми 3-7 лет – М.: Мозаика-Синтез, 2016</w:t>
      </w:r>
    </w:p>
    <w:p w:rsidR="002915BE" w:rsidRDefault="002915BE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2915BE" w:rsidRDefault="002915BE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Степаненкова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Э.Я. Сборник подвижных игр для занятий с детьми 2-7 лет – М.: Мозаика-Синтез, 2015</w:t>
      </w:r>
    </w:p>
    <w:p w:rsidR="002915BE" w:rsidRDefault="002915BE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314DD3" w:rsidRPr="00314DD3" w:rsidRDefault="00314DD3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314DD3">
        <w:rPr>
          <w:rFonts w:ascii="Times New Roman" w:hAnsi="Times New Roman"/>
          <w:sz w:val="24"/>
          <w:szCs w:val="24"/>
          <w:u w:val="single"/>
        </w:rPr>
        <w:t>«ЮНЫЙ ЭКОЛОГ»</w:t>
      </w:r>
      <w:r w:rsidR="00D327F7">
        <w:rPr>
          <w:rFonts w:ascii="Times New Roman" w:hAnsi="Times New Roman"/>
          <w:sz w:val="24"/>
          <w:szCs w:val="24"/>
          <w:u w:val="single"/>
        </w:rPr>
        <w:t>:</w:t>
      </w:r>
    </w:p>
    <w:p w:rsidR="00314DD3" w:rsidRPr="00D02ACA" w:rsidRDefault="00851B1B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14DD3">
        <w:rPr>
          <w:rFonts w:ascii="Times New Roman" w:hAnsi="Times New Roman"/>
          <w:sz w:val="24"/>
          <w:szCs w:val="24"/>
        </w:rPr>
        <w:t xml:space="preserve">.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Николаева С.Н. Парциальная программа «Юный эколог»</w:t>
      </w:r>
      <w:r w:rsidR="00D327F7">
        <w:rPr>
          <w:rFonts w:ascii="Times New Roman" w:eastAsia="Times New Roman" w:hAnsi="Times New Roman"/>
          <w:sz w:val="24"/>
          <w:szCs w:val="24"/>
        </w:rPr>
        <w:t>.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Система работы в </w:t>
      </w:r>
      <w:r w:rsidR="00314DD3">
        <w:rPr>
          <w:rFonts w:ascii="Times New Roman" w:eastAsia="Times New Roman" w:hAnsi="Times New Roman"/>
          <w:sz w:val="24"/>
          <w:szCs w:val="24"/>
        </w:rPr>
        <w:t>младшей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группе детского сада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М. Мозаика-Синтез.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2016</w:t>
      </w:r>
    </w:p>
    <w:p w:rsidR="00D327F7" w:rsidRPr="00D02ACA" w:rsidRDefault="00851B1B" w:rsidP="00D327F7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14DD3">
        <w:rPr>
          <w:rFonts w:ascii="Times New Roman" w:hAnsi="Times New Roman"/>
          <w:sz w:val="24"/>
          <w:szCs w:val="24"/>
        </w:rPr>
        <w:t>.</w:t>
      </w:r>
      <w:r w:rsidR="00D327F7" w:rsidRP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="00D327F7" w:rsidRPr="00D02ACA">
        <w:rPr>
          <w:rFonts w:ascii="Times New Roman" w:eastAsia="Times New Roman" w:hAnsi="Times New Roman"/>
          <w:sz w:val="24"/>
          <w:szCs w:val="24"/>
        </w:rPr>
        <w:t>Николаева С.Н. Парциальная программа «Юный эколог»</w:t>
      </w:r>
      <w:r w:rsidR="00D327F7">
        <w:rPr>
          <w:rFonts w:ascii="Times New Roman" w:eastAsia="Times New Roman" w:hAnsi="Times New Roman"/>
          <w:sz w:val="24"/>
          <w:szCs w:val="24"/>
        </w:rPr>
        <w:t>.</w:t>
      </w:r>
      <w:r w:rsidR="00D327F7" w:rsidRPr="00D02ACA">
        <w:rPr>
          <w:rFonts w:ascii="Times New Roman" w:eastAsia="Times New Roman" w:hAnsi="Times New Roman"/>
          <w:sz w:val="24"/>
          <w:szCs w:val="24"/>
        </w:rPr>
        <w:t xml:space="preserve"> Система работы в 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средней </w:t>
      </w:r>
      <w:r w:rsidR="00D327F7" w:rsidRPr="00D02ACA">
        <w:rPr>
          <w:rFonts w:ascii="Times New Roman" w:eastAsia="Times New Roman" w:hAnsi="Times New Roman"/>
          <w:sz w:val="24"/>
          <w:szCs w:val="24"/>
        </w:rPr>
        <w:t>группе детского сада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 w:rsidR="00D327F7" w:rsidRPr="00D02ACA">
        <w:rPr>
          <w:rFonts w:ascii="Times New Roman" w:eastAsia="Times New Roman" w:hAnsi="Times New Roman"/>
          <w:sz w:val="24"/>
          <w:szCs w:val="24"/>
        </w:rPr>
        <w:t xml:space="preserve"> М. Мозаика-Синтез.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="00D327F7" w:rsidRPr="00D02ACA">
        <w:rPr>
          <w:rFonts w:ascii="Times New Roman" w:eastAsia="Times New Roman" w:hAnsi="Times New Roman"/>
          <w:sz w:val="24"/>
          <w:szCs w:val="24"/>
        </w:rPr>
        <w:t>2016</w:t>
      </w:r>
    </w:p>
    <w:p w:rsidR="00314DD3" w:rsidRPr="00D02ACA" w:rsidRDefault="00851B1B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4DD3">
        <w:rPr>
          <w:rFonts w:ascii="Times New Roman" w:hAnsi="Times New Roman"/>
          <w:sz w:val="24"/>
          <w:szCs w:val="24"/>
        </w:rPr>
        <w:t xml:space="preserve">.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Николаева С.Н. Парциальная программа «Юный эколог»</w:t>
      </w:r>
      <w:r w:rsidR="00D327F7">
        <w:rPr>
          <w:rFonts w:ascii="Times New Roman" w:eastAsia="Times New Roman" w:hAnsi="Times New Roman"/>
          <w:sz w:val="24"/>
          <w:szCs w:val="24"/>
        </w:rPr>
        <w:t>.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Система работы в </w:t>
      </w:r>
      <w:r w:rsidR="00314DD3">
        <w:rPr>
          <w:rFonts w:ascii="Times New Roman" w:eastAsia="Times New Roman" w:hAnsi="Times New Roman"/>
          <w:sz w:val="24"/>
          <w:szCs w:val="24"/>
        </w:rPr>
        <w:t xml:space="preserve">старшей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группе детского сада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М. Мозаика-Синтез.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2016</w:t>
      </w:r>
    </w:p>
    <w:p w:rsidR="00314DD3" w:rsidRDefault="00851B1B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14DD3">
        <w:rPr>
          <w:rFonts w:ascii="Times New Roman" w:hAnsi="Times New Roman"/>
          <w:sz w:val="24"/>
          <w:szCs w:val="24"/>
        </w:rPr>
        <w:t xml:space="preserve">.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Николаева С.Н. Парциальная программа «Юный эколог»</w:t>
      </w:r>
      <w:r w:rsidR="00D327F7">
        <w:rPr>
          <w:rFonts w:ascii="Times New Roman" w:eastAsia="Times New Roman" w:hAnsi="Times New Roman"/>
          <w:sz w:val="24"/>
          <w:szCs w:val="24"/>
        </w:rPr>
        <w:t>.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Система работы в подготовительной к школе группе детского сада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 xml:space="preserve"> М. Мозаика-Синтез.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</w:t>
      </w:r>
      <w:r w:rsidR="00314DD3" w:rsidRPr="00D02ACA">
        <w:rPr>
          <w:rFonts w:ascii="Times New Roman" w:eastAsia="Times New Roman" w:hAnsi="Times New Roman"/>
          <w:sz w:val="24"/>
          <w:szCs w:val="24"/>
        </w:rPr>
        <w:t>2016</w:t>
      </w:r>
    </w:p>
    <w:p w:rsidR="00314DD3" w:rsidRDefault="00314DD3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14DD3" w:rsidRPr="00314DD3" w:rsidRDefault="00314DD3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314DD3">
        <w:rPr>
          <w:rFonts w:ascii="Times New Roman" w:hAnsi="Times New Roman"/>
          <w:sz w:val="24"/>
          <w:szCs w:val="24"/>
          <w:u w:val="single"/>
        </w:rPr>
        <w:t>«ЛАДУШКИ»</w:t>
      </w:r>
      <w:r w:rsidR="00D327F7">
        <w:rPr>
          <w:rFonts w:ascii="Times New Roman" w:hAnsi="Times New Roman"/>
          <w:sz w:val="24"/>
          <w:szCs w:val="24"/>
          <w:u w:val="single"/>
        </w:rPr>
        <w:t>:</w:t>
      </w:r>
    </w:p>
    <w:p w:rsidR="00314DD3" w:rsidRPr="00D02ACA" w:rsidRDefault="00314DD3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14D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И.А. «ЛАДУШКИ»  конспекты музыкальных занятий ясельки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: «Невская нота», 2010</w:t>
      </w:r>
    </w:p>
    <w:p w:rsidR="00314DD3" w:rsidRPr="00D02ACA" w:rsidRDefault="00314DD3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314D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И.А. «ЛАДУШКИ»  конспекты музыкальных занятий младшая группа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: «Композитор», 2012</w:t>
      </w:r>
    </w:p>
    <w:p w:rsidR="00314DD3" w:rsidRPr="00D02ACA" w:rsidRDefault="00314DD3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14D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И.А. «ЛАДУШКИ»  конспекты музыкальных занятий средняя группа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: «Композитор», 2012</w:t>
      </w:r>
    </w:p>
    <w:p w:rsidR="00314DD3" w:rsidRPr="00D02ACA" w:rsidRDefault="00314DD3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Pr="00314D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И.А.</w:t>
      </w:r>
      <w:r w:rsidRPr="00D02AC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«ЛАДУШКИ»   конспекты музыкальных занятий старшая группа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: «Композитор», 2012</w:t>
      </w:r>
    </w:p>
    <w:p w:rsidR="00314DD3" w:rsidRDefault="00314DD3" w:rsidP="00314DD3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14D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Каплунова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Новоскольцева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И.А. «ЛАДУШКИ»  конспекты музыкальных занятий подготовительная группа</w:t>
      </w:r>
      <w:r w:rsidR="00D327F7"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: «Композитор», 2012</w:t>
      </w:r>
    </w:p>
    <w:p w:rsidR="00314DD3" w:rsidRDefault="00314DD3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915BE" w:rsidRPr="002915BE" w:rsidRDefault="002915BE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2915BE">
        <w:rPr>
          <w:rFonts w:ascii="Times New Roman" w:hAnsi="Times New Roman"/>
          <w:sz w:val="24"/>
          <w:szCs w:val="24"/>
          <w:u w:val="single"/>
        </w:rPr>
        <w:t>«ЦВЕТНЫЕ ЛАДОШКИ»</w:t>
      </w:r>
    </w:p>
    <w:p w:rsidR="000F2707" w:rsidRDefault="000F2707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И.А.Лыкова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Изобразительная деятельность в детском саду по </w:t>
      </w:r>
      <w:proofErr w:type="spellStart"/>
      <w:r>
        <w:rPr>
          <w:rFonts w:ascii="Times New Roman" w:hAnsi="Times New Roman"/>
          <w:sz w:val="24"/>
          <w:szCs w:val="24"/>
        </w:rPr>
        <w:t>кждой</w:t>
      </w:r>
      <w:proofErr w:type="spellEnd"/>
      <w:r>
        <w:rPr>
          <w:rFonts w:ascii="Times New Roman" w:hAnsi="Times New Roman"/>
          <w:sz w:val="24"/>
          <w:szCs w:val="24"/>
        </w:rPr>
        <w:t xml:space="preserve"> возрастной группе</w:t>
      </w:r>
    </w:p>
    <w:p w:rsidR="002915BE" w:rsidRDefault="000F2707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И.А.Лыкова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 художественного воспитания, обучения и развития детей 2-7 лет «цветные ладошки»</w:t>
      </w:r>
    </w:p>
    <w:p w:rsidR="00E370C5" w:rsidRPr="008120AF" w:rsidRDefault="00E370C5" w:rsidP="008120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43B2C" w:rsidRPr="00D02ACA" w:rsidRDefault="002915BE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D43B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43B2C">
        <w:rPr>
          <w:rFonts w:ascii="Times New Roman" w:eastAsia="Times New Roman" w:hAnsi="Times New Roman"/>
          <w:sz w:val="24"/>
          <w:szCs w:val="24"/>
        </w:rPr>
        <w:t>Теплюк</w:t>
      </w:r>
      <w:proofErr w:type="spellEnd"/>
      <w:r w:rsidR="00D43B2C">
        <w:rPr>
          <w:rFonts w:ascii="Times New Roman" w:eastAsia="Times New Roman" w:hAnsi="Times New Roman"/>
          <w:sz w:val="24"/>
          <w:szCs w:val="24"/>
        </w:rPr>
        <w:t xml:space="preserve"> С.Н. Игры занятия на прогулке с малышами - </w:t>
      </w:r>
      <w:r w:rsidR="00D43B2C">
        <w:rPr>
          <w:rFonts w:ascii="Times New Roman" w:hAnsi="Times New Roman"/>
          <w:sz w:val="24"/>
          <w:szCs w:val="24"/>
        </w:rPr>
        <w:t>М.: Мозаика-Синтез, 2014</w:t>
      </w:r>
    </w:p>
    <w:p w:rsidR="002915BE" w:rsidRDefault="002915BE" w:rsidP="00D43B2C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2F1E97" w:rsidRDefault="006B031B" w:rsidP="002F1E9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sz w:val="24"/>
          <w:szCs w:val="24"/>
        </w:rPr>
        <w:t>Н.Ф.Губанова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Игровая деятельность в детском саду для занятий с детьми 2-7 лет – М.: Мозаика-Синтез, 2016</w:t>
      </w:r>
    </w:p>
    <w:p w:rsidR="006B031B" w:rsidRDefault="006B031B" w:rsidP="002F1E9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6B031B" w:rsidRDefault="006B031B" w:rsidP="002F1E9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/>
          <w:sz w:val="24"/>
          <w:szCs w:val="24"/>
        </w:rPr>
        <w:t>А.В.Найбауэр</w:t>
      </w:r>
      <w:proofErr w:type="spellEnd"/>
      <w:r>
        <w:rPr>
          <w:rFonts w:ascii="Times New Roman" w:hAnsi="Times New Roman"/>
          <w:sz w:val="24"/>
          <w:szCs w:val="24"/>
        </w:rPr>
        <w:t xml:space="preserve">, О.В. Куракина </w:t>
      </w:r>
      <w:proofErr w:type="gramStart"/>
      <w:r>
        <w:rPr>
          <w:rFonts w:ascii="Times New Roman" w:hAnsi="Times New Roman"/>
          <w:sz w:val="24"/>
          <w:szCs w:val="24"/>
        </w:rPr>
        <w:t>Мама-рядом</w:t>
      </w:r>
      <w:proofErr w:type="gramEnd"/>
      <w:r>
        <w:rPr>
          <w:rFonts w:ascii="Times New Roman" w:hAnsi="Times New Roman"/>
          <w:sz w:val="24"/>
          <w:szCs w:val="24"/>
        </w:rPr>
        <w:t>. Игровые сеансы с детьми 1-3 лет – М.: Мозаика-Синтез, 2017</w:t>
      </w:r>
    </w:p>
    <w:p w:rsidR="006B031B" w:rsidRDefault="006B031B" w:rsidP="002F1E9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6B031B" w:rsidRDefault="006B031B" w:rsidP="002F1E97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Партнерство дошкольной организации и семьи под ред. </w:t>
      </w:r>
      <w:proofErr w:type="spellStart"/>
      <w:r>
        <w:rPr>
          <w:rFonts w:ascii="Times New Roman" w:hAnsi="Times New Roman"/>
          <w:sz w:val="24"/>
          <w:szCs w:val="24"/>
        </w:rPr>
        <w:t>С.С.Прищепа</w:t>
      </w:r>
      <w:proofErr w:type="spellEnd"/>
      <w:r>
        <w:rPr>
          <w:rFonts w:ascii="Times New Roman" w:hAnsi="Times New Roman"/>
          <w:sz w:val="24"/>
          <w:szCs w:val="24"/>
        </w:rPr>
        <w:t xml:space="preserve"> – М.: Мозаика-Синтез, 2016</w:t>
      </w:r>
    </w:p>
    <w:p w:rsidR="002F1E97" w:rsidRDefault="002F1E97" w:rsidP="002F1E97">
      <w:pPr>
        <w:widowControl w:val="0"/>
        <w:suppressAutoHyphens/>
        <w:rPr>
          <w:rFonts w:ascii="Times New Roman" w:hAnsi="Times New Roman"/>
          <w:sz w:val="24"/>
          <w:szCs w:val="24"/>
        </w:rPr>
      </w:pPr>
    </w:p>
    <w:p w:rsidR="002F1E97" w:rsidRPr="00D02ACA" w:rsidRDefault="002F1E97" w:rsidP="002F1E97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2F1E97" w:rsidRPr="00D02ACA" w:rsidRDefault="002F1E97" w:rsidP="00D02ACA">
      <w:pPr>
        <w:widowControl w:val="0"/>
        <w:suppressAutoHyphens/>
        <w:rPr>
          <w:rFonts w:ascii="Times New Roman" w:eastAsia="Times New Roman" w:hAnsi="Times New Roman"/>
          <w:sz w:val="24"/>
          <w:szCs w:val="24"/>
        </w:rPr>
      </w:pPr>
    </w:p>
    <w:p w:rsidR="003E245C" w:rsidRPr="00D02ACA" w:rsidRDefault="003E245C" w:rsidP="00D02ACA">
      <w:pPr>
        <w:widowControl w:val="0"/>
        <w:suppressAutoHyphens/>
        <w:ind w:left="360"/>
        <w:rPr>
          <w:rFonts w:ascii="Times New Roman" w:eastAsia="Times New Roman" w:hAnsi="Times New Roman"/>
          <w:sz w:val="24"/>
          <w:szCs w:val="24"/>
        </w:rPr>
      </w:pPr>
    </w:p>
    <w:p w:rsidR="00CE2585" w:rsidRPr="00D02ACA" w:rsidRDefault="00CE2585" w:rsidP="00D02ACA">
      <w:pPr>
        <w:rPr>
          <w:rFonts w:ascii="Times New Roman" w:hAnsi="Times New Roman"/>
          <w:sz w:val="24"/>
          <w:szCs w:val="24"/>
        </w:rPr>
      </w:pPr>
    </w:p>
    <w:sectPr w:rsidR="00CE2585" w:rsidRPr="00D02ACA" w:rsidSect="00765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719"/>
    <w:multiLevelType w:val="multilevel"/>
    <w:tmpl w:val="5504E6D8"/>
    <w:lvl w:ilvl="0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164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1">
    <w:nsid w:val="25722F7E"/>
    <w:multiLevelType w:val="hybridMultilevel"/>
    <w:tmpl w:val="BCA2203C"/>
    <w:lvl w:ilvl="0" w:tplc="01C08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D317F"/>
    <w:multiLevelType w:val="hybridMultilevel"/>
    <w:tmpl w:val="234A372C"/>
    <w:lvl w:ilvl="0" w:tplc="7678728A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D136E"/>
    <w:multiLevelType w:val="hybridMultilevel"/>
    <w:tmpl w:val="31F2A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ED0DAE"/>
    <w:multiLevelType w:val="hybridMultilevel"/>
    <w:tmpl w:val="7824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507D"/>
    <w:multiLevelType w:val="hybridMultilevel"/>
    <w:tmpl w:val="10642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6260"/>
    <w:multiLevelType w:val="hybridMultilevel"/>
    <w:tmpl w:val="8EE0C996"/>
    <w:lvl w:ilvl="0" w:tplc="7678728A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07214"/>
    <w:multiLevelType w:val="hybridMultilevel"/>
    <w:tmpl w:val="DBCE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6116C"/>
    <w:multiLevelType w:val="hybridMultilevel"/>
    <w:tmpl w:val="FE8A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53C8E"/>
    <w:multiLevelType w:val="hybridMultilevel"/>
    <w:tmpl w:val="4A9CA4CA"/>
    <w:lvl w:ilvl="0" w:tplc="7678728A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74966"/>
    <w:multiLevelType w:val="hybridMultilevel"/>
    <w:tmpl w:val="53704052"/>
    <w:lvl w:ilvl="0" w:tplc="013CB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71EEA"/>
    <w:multiLevelType w:val="hybridMultilevel"/>
    <w:tmpl w:val="0F4C1D38"/>
    <w:lvl w:ilvl="0" w:tplc="01C08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06AF7"/>
    <w:multiLevelType w:val="hybridMultilevel"/>
    <w:tmpl w:val="AE08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F2555"/>
    <w:multiLevelType w:val="hybridMultilevel"/>
    <w:tmpl w:val="4A9CA4CA"/>
    <w:lvl w:ilvl="0" w:tplc="7678728A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C3279"/>
    <w:multiLevelType w:val="hybridMultilevel"/>
    <w:tmpl w:val="09B4B722"/>
    <w:lvl w:ilvl="0" w:tplc="7678728A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E5758"/>
    <w:multiLevelType w:val="hybridMultilevel"/>
    <w:tmpl w:val="F41674CA"/>
    <w:lvl w:ilvl="0" w:tplc="7678728A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2"/>
  </w:num>
  <w:num w:numId="14">
    <w:abstractNumId w:val="13"/>
  </w:num>
  <w:num w:numId="15">
    <w:abstractNumId w:val="4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D4"/>
    <w:rsid w:val="000F2707"/>
    <w:rsid w:val="000F77AD"/>
    <w:rsid w:val="001B7E87"/>
    <w:rsid w:val="002915BE"/>
    <w:rsid w:val="002F1E97"/>
    <w:rsid w:val="00314DD3"/>
    <w:rsid w:val="003E245C"/>
    <w:rsid w:val="005112D3"/>
    <w:rsid w:val="006417C3"/>
    <w:rsid w:val="006479D4"/>
    <w:rsid w:val="006B031B"/>
    <w:rsid w:val="00765412"/>
    <w:rsid w:val="0079468D"/>
    <w:rsid w:val="008120AF"/>
    <w:rsid w:val="00851B1B"/>
    <w:rsid w:val="00972A52"/>
    <w:rsid w:val="00A004C8"/>
    <w:rsid w:val="00AB78B3"/>
    <w:rsid w:val="00BC2F05"/>
    <w:rsid w:val="00BF6950"/>
    <w:rsid w:val="00C16347"/>
    <w:rsid w:val="00C345A5"/>
    <w:rsid w:val="00C81EEF"/>
    <w:rsid w:val="00CE2585"/>
    <w:rsid w:val="00D02ACA"/>
    <w:rsid w:val="00D327F7"/>
    <w:rsid w:val="00D40A53"/>
    <w:rsid w:val="00D429FE"/>
    <w:rsid w:val="00D43B2C"/>
    <w:rsid w:val="00D852A4"/>
    <w:rsid w:val="00E370C5"/>
    <w:rsid w:val="00E774A8"/>
    <w:rsid w:val="00F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crpcentrcomp</cp:lastModifiedBy>
  <cp:revision>14</cp:revision>
  <cp:lastPrinted>2016-10-28T04:17:00Z</cp:lastPrinted>
  <dcterms:created xsi:type="dcterms:W3CDTF">2016-10-27T04:08:00Z</dcterms:created>
  <dcterms:modified xsi:type="dcterms:W3CDTF">2019-09-24T10:12:00Z</dcterms:modified>
</cp:coreProperties>
</file>