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754" w:rsidRPr="003F5754" w:rsidRDefault="003F5754" w:rsidP="003F5754">
      <w:pPr>
        <w:jc w:val="right"/>
        <w:rPr>
          <w:sz w:val="24"/>
          <w:szCs w:val="24"/>
        </w:rPr>
      </w:pPr>
      <w:r w:rsidRPr="003F5754">
        <w:rPr>
          <w:sz w:val="24"/>
          <w:szCs w:val="24"/>
        </w:rPr>
        <w:t>УТВЕРЖДАЮ:</w:t>
      </w:r>
    </w:p>
    <w:p w:rsidR="003F5754" w:rsidRPr="003F5754" w:rsidRDefault="003F5754" w:rsidP="003F5754">
      <w:pPr>
        <w:jc w:val="right"/>
        <w:rPr>
          <w:sz w:val="24"/>
          <w:szCs w:val="24"/>
        </w:rPr>
      </w:pPr>
      <w:r w:rsidRPr="003F5754">
        <w:rPr>
          <w:sz w:val="24"/>
          <w:szCs w:val="24"/>
        </w:rPr>
        <w:t>Заведующая МКДОУ «Детский сад № 6»</w:t>
      </w:r>
    </w:p>
    <w:p w:rsidR="003F5754" w:rsidRPr="003F5754" w:rsidRDefault="003F5754" w:rsidP="003F5754">
      <w:pPr>
        <w:jc w:val="right"/>
        <w:rPr>
          <w:sz w:val="24"/>
          <w:szCs w:val="24"/>
        </w:rPr>
      </w:pPr>
      <w:r w:rsidRPr="003F5754">
        <w:rPr>
          <w:sz w:val="24"/>
          <w:szCs w:val="24"/>
        </w:rPr>
        <w:t>_____________ С.М.Кукарцева</w:t>
      </w:r>
    </w:p>
    <w:p w:rsidR="003F5754" w:rsidRDefault="003F5754" w:rsidP="003F5754">
      <w:pPr>
        <w:jc w:val="right"/>
      </w:pPr>
      <w:r>
        <w:t>«30» мая 2014г.</w:t>
      </w:r>
      <w:bookmarkStart w:id="0" w:name="_GoBack"/>
      <w:bookmarkEnd w:id="0"/>
    </w:p>
    <w:p w:rsidR="003F5754" w:rsidRPr="003F5754" w:rsidRDefault="003F5754" w:rsidP="003F5754">
      <w:pPr>
        <w:jc w:val="center"/>
        <w:rPr>
          <w:b/>
          <w:sz w:val="24"/>
          <w:szCs w:val="24"/>
        </w:rPr>
      </w:pPr>
      <w:r w:rsidRPr="003F5754">
        <w:rPr>
          <w:b/>
          <w:sz w:val="24"/>
          <w:szCs w:val="24"/>
        </w:rPr>
        <w:t>К</w:t>
      </w:r>
      <w:r w:rsidRPr="003F5754">
        <w:rPr>
          <w:b/>
          <w:sz w:val="24"/>
          <w:szCs w:val="24"/>
        </w:rPr>
        <w:t>одекса профессиональной этики педагога</w:t>
      </w:r>
    </w:p>
    <w:p w:rsidR="003F5754" w:rsidRPr="003F5754" w:rsidRDefault="003F5754" w:rsidP="003F5754">
      <w:pPr>
        <w:jc w:val="center"/>
        <w:rPr>
          <w:b/>
          <w:sz w:val="24"/>
          <w:szCs w:val="24"/>
        </w:rPr>
      </w:pPr>
      <w:r w:rsidRPr="003F5754">
        <w:rPr>
          <w:b/>
          <w:sz w:val="24"/>
          <w:szCs w:val="24"/>
        </w:rPr>
        <w:t>МКДОУ «Детский сад № 6 «Журавлик»</w:t>
      </w:r>
    </w:p>
    <w:p w:rsidR="003F5754" w:rsidRDefault="003F5754" w:rsidP="003F5754">
      <w:r>
        <w:t xml:space="preserve"> </w:t>
      </w:r>
    </w:p>
    <w:p w:rsidR="003F5754" w:rsidRPr="003F5754" w:rsidRDefault="003F5754" w:rsidP="003F5754">
      <w:pPr>
        <w:rPr>
          <w:b/>
        </w:rPr>
      </w:pPr>
      <w:r w:rsidRPr="003F5754">
        <w:rPr>
          <w:b/>
        </w:rPr>
        <w:t xml:space="preserve"> Общение педагога с детьми</w:t>
      </w:r>
    </w:p>
    <w:p w:rsidR="003F5754" w:rsidRDefault="003F5754" w:rsidP="003F5754">
      <w:r>
        <w:t>На каждом возрастном этапе:</w:t>
      </w:r>
    </w:p>
    <w:p w:rsidR="003F5754" w:rsidRDefault="003F5754" w:rsidP="003F5754">
      <w:r>
        <w:t>1. Проявлять гуманизм, обеспечивать сохранность всех сфер жизнедеятельности ребенка.</w:t>
      </w:r>
    </w:p>
    <w:p w:rsidR="003F5754" w:rsidRDefault="003F5754" w:rsidP="003F5754">
      <w:r>
        <w:t>2. Оказывать всемерное уважение к личности.</w:t>
      </w:r>
    </w:p>
    <w:p w:rsidR="003F5754" w:rsidRDefault="003F5754" w:rsidP="003F5754">
      <w:r>
        <w:t>3. Ограждать от некорректного поведения, физического и психологического давления, нанесения ущерба безопасности и здоровью ребенка, вызванного неадекватностью поведения.</w:t>
      </w:r>
    </w:p>
    <w:p w:rsidR="003F5754" w:rsidRDefault="003F5754" w:rsidP="003F5754">
      <w:r>
        <w:t>4. Пресекать любые попытки в педагогической практике, связанные с формированием отрицательных лидерских, аутсайдерских, антиобщественных и религиозных групп, с использованием давления на личность (социального, психологического, физического).</w:t>
      </w:r>
    </w:p>
    <w:p w:rsidR="003F5754" w:rsidRPr="003F5754" w:rsidRDefault="003F5754" w:rsidP="003F5754">
      <w:pPr>
        <w:rPr>
          <w:b/>
        </w:rPr>
      </w:pPr>
      <w:r>
        <w:t xml:space="preserve"> </w:t>
      </w:r>
      <w:r w:rsidRPr="003F5754">
        <w:rPr>
          <w:b/>
        </w:rPr>
        <w:t>Общение педагога с коллегами</w:t>
      </w:r>
    </w:p>
    <w:p w:rsidR="003F5754" w:rsidRDefault="003F5754" w:rsidP="003F5754">
      <w:r>
        <w:t>1. Терпимо относиться к другим</w:t>
      </w:r>
      <w:r>
        <w:t xml:space="preserve"> коллегам</w:t>
      </w:r>
    </w:p>
    <w:p w:rsidR="003F5754" w:rsidRDefault="003F5754" w:rsidP="003F5754">
      <w:r>
        <w:t>2. Уважать</w:t>
      </w:r>
      <w:r>
        <w:t xml:space="preserve"> друг друга</w:t>
      </w:r>
    </w:p>
    <w:p w:rsidR="003F5754" w:rsidRDefault="003F5754" w:rsidP="003F5754">
      <w:r>
        <w:t>3. Радоваться успехам коллег</w:t>
      </w:r>
    </w:p>
    <w:p w:rsidR="003F5754" w:rsidRDefault="003F5754" w:rsidP="003F5754">
      <w:r>
        <w:t>4. Поддерживать коллег</w:t>
      </w:r>
    </w:p>
    <w:p w:rsidR="003F5754" w:rsidRDefault="003F5754" w:rsidP="003F5754">
      <w:r>
        <w:t>5. Уметь делиться информацией</w:t>
      </w:r>
    </w:p>
    <w:p w:rsidR="003F5754" w:rsidRDefault="003F5754" w:rsidP="003F5754">
      <w:r>
        <w:t>6. Уметь работать совместно</w:t>
      </w:r>
    </w:p>
    <w:p w:rsidR="003F5754" w:rsidRDefault="003F5754" w:rsidP="003F5754">
      <w:r>
        <w:t>7. Поощрять новые, оригинальные разработки коллег</w:t>
      </w:r>
    </w:p>
    <w:p w:rsidR="003F5754" w:rsidRDefault="003F5754" w:rsidP="003F5754">
      <w:r>
        <w:t>8. Организовывать «круглые столы» с целью обмена новыми технологиями, методами, программами для внедрения в работу ДОУ, анализу достижений и ошибок</w:t>
      </w:r>
    </w:p>
    <w:p w:rsidR="003F5754" w:rsidRPr="003F5754" w:rsidRDefault="003F5754" w:rsidP="003F5754">
      <w:pPr>
        <w:rPr>
          <w:b/>
        </w:rPr>
      </w:pPr>
      <w:r w:rsidRPr="003F5754">
        <w:rPr>
          <w:b/>
        </w:rPr>
        <w:t>Общение педагога с родителями</w:t>
      </w:r>
    </w:p>
    <w:p w:rsidR="003F5754" w:rsidRDefault="003F5754" w:rsidP="003F5754">
      <w:r>
        <w:t>1. Стремиться быть в хорошем настроении и приятным в общении.</w:t>
      </w:r>
    </w:p>
    <w:p w:rsidR="003F5754" w:rsidRDefault="003F5754" w:rsidP="003F5754">
      <w:r>
        <w:t>2. Почувствовать эмоциональное состояние родителей.</w:t>
      </w:r>
    </w:p>
    <w:p w:rsidR="003F5754" w:rsidRDefault="003F5754" w:rsidP="003F5754">
      <w:r>
        <w:t>3. Находить возможность каждый раз говорить родителям что-нибудь положительное о ребенке.</w:t>
      </w:r>
    </w:p>
    <w:p w:rsidR="003F5754" w:rsidRDefault="003F5754" w:rsidP="003F5754">
      <w:r>
        <w:lastRenderedPageBreak/>
        <w:t>4. Быть эмоционально уравновешенным при общении с родителями, подавать пример воспитанности и такта.</w:t>
      </w:r>
    </w:p>
    <w:p w:rsidR="003F5754" w:rsidRDefault="003F5754" w:rsidP="003F5754">
      <w:r>
        <w:t>5. Проявлять гибкость в конфликтных и затруднительных ситуациях в общении с родителями.</w:t>
      </w:r>
    </w:p>
    <w:p w:rsidR="003F5754" w:rsidRDefault="003F5754" w:rsidP="003F5754">
      <w:r>
        <w:t>6. Давать точные, конкретные ответы, обоснованные советы.</w:t>
      </w:r>
    </w:p>
    <w:p w:rsidR="003F5754" w:rsidRDefault="003F5754" w:rsidP="003F5754">
      <w:r>
        <w:t>7. Вселять в родителей веру в своего ребенка.</w:t>
      </w:r>
    </w:p>
    <w:p w:rsidR="003F5754" w:rsidRDefault="003F5754" w:rsidP="003F5754">
      <w:r>
        <w:t>8. Не принижать авторитет родителей, как бы ни был мал их опыт в воспитании детей.</w:t>
      </w:r>
    </w:p>
    <w:p w:rsidR="003F5754" w:rsidRDefault="003F5754" w:rsidP="003F5754">
      <w:r>
        <w:t>9. Объединять родителей при решении разных вопросов, создавать атмосферу общности интересов родителей и педагогов.</w:t>
      </w:r>
    </w:p>
    <w:p w:rsidR="003F5754" w:rsidRDefault="003F5754" w:rsidP="003F5754">
      <w:r>
        <w:t>10. Предоставлять родителям полную информацию о ребенке, при индивидуальных встречах.</w:t>
      </w:r>
    </w:p>
    <w:p w:rsidR="003F5754" w:rsidRDefault="003F5754" w:rsidP="003F5754">
      <w:r>
        <w:t>11. Оказывать помощь родителям в педагогическом образовании.</w:t>
      </w:r>
    </w:p>
    <w:p w:rsidR="003F5754" w:rsidRPr="003F5754" w:rsidRDefault="003F5754" w:rsidP="003F5754">
      <w:pPr>
        <w:rPr>
          <w:b/>
        </w:rPr>
      </w:pPr>
      <w:r>
        <w:t xml:space="preserve"> </w:t>
      </w:r>
      <w:r w:rsidRPr="003F5754">
        <w:rPr>
          <w:b/>
        </w:rPr>
        <w:t>Внешний вид сотрудников ДОУ</w:t>
      </w:r>
    </w:p>
    <w:p w:rsidR="003F5754" w:rsidRDefault="003F5754" w:rsidP="003F5754">
      <w:r>
        <w:t xml:space="preserve">         </w:t>
      </w:r>
      <w:r>
        <w:t>Внешний вид сотрудников ДОУ должен соответствовать общепринятым в обществе нормам делового стиля и исключать вызывающие детали. Сотрудники должны внимательно относиться к соблюдению правил личной гигиены (волосы, лицо и руки должны быть чистыми и ухоженными, используемые и дезодорирующие средства должны иметь легкий и нейтральный запах). Основной стандарт одежды для всех сотрудников – профессиональный деловой стиль. Должны быть использованы простые неброские украшения, выдержанные в деловом стиле. Для дневного макияжа и маникюра уместны неяркие спокойные тона. Всем сотрудникам ДОУ запрещается использовать для ношения в рабочее время следующие варианты одежды и обуви:</w:t>
      </w:r>
    </w:p>
    <w:p w:rsidR="003F5754" w:rsidRDefault="003F5754" w:rsidP="003F5754">
      <w:r>
        <w:t>- Спортивная одежда (кроме инструктора ФК)</w:t>
      </w:r>
      <w:r>
        <w:t>, джинсы.</w:t>
      </w:r>
    </w:p>
    <w:p w:rsidR="003F5754" w:rsidRDefault="003F5754" w:rsidP="003F5754">
      <w:r>
        <w:t>- Одежда для активного отдыха (шорты, толстовки, майки и футболки с символикой и т.п.)</w:t>
      </w:r>
    </w:p>
    <w:p w:rsidR="003F5754" w:rsidRDefault="003F5754" w:rsidP="003F5754">
      <w:r>
        <w:t>- Пляжная одежда.</w:t>
      </w:r>
    </w:p>
    <w:p w:rsidR="003F5754" w:rsidRDefault="003F5754" w:rsidP="003F5754">
      <w:r>
        <w:t>- Прозрачные платья, юбки и блузки.</w:t>
      </w:r>
    </w:p>
    <w:p w:rsidR="003F5754" w:rsidRDefault="003F5754" w:rsidP="003F5754">
      <w:r>
        <w:t>- Декольтированные платья и блузки (открыт V- образный вырез груди, заметно нижнее белье и т.п.) - Вечерние туалеты.</w:t>
      </w:r>
    </w:p>
    <w:p w:rsidR="003F5754" w:rsidRDefault="003F5754" w:rsidP="003F5754">
      <w:r>
        <w:t>- Мини-юбки (длина юбки выше 3 см от колена)</w:t>
      </w:r>
    </w:p>
    <w:p w:rsidR="003F5754" w:rsidRDefault="003F5754" w:rsidP="003F5754">
      <w:r>
        <w:t>- Слишком короткие блузки, открывающие часть живота или спины</w:t>
      </w:r>
    </w:p>
    <w:p w:rsidR="003F5754" w:rsidRDefault="003F5754" w:rsidP="003F5754">
      <w:r>
        <w:t>- Одежда из кожи (кожзаменителя), плащевой ткани</w:t>
      </w:r>
    </w:p>
    <w:p w:rsidR="003F5754" w:rsidRDefault="003F5754" w:rsidP="003F5754">
      <w:r>
        <w:t>- Сильно облегающие (обтягивающие) фигуру брюки, платья, юбки</w:t>
      </w:r>
    </w:p>
    <w:p w:rsidR="003F5754" w:rsidRDefault="003F5754" w:rsidP="003F5754">
      <w:r>
        <w:t>- Спортивная обувь (в том числе для экстремальных видов спорта и развлечений)</w:t>
      </w:r>
    </w:p>
    <w:p w:rsidR="003F5754" w:rsidRDefault="003F5754" w:rsidP="003F5754">
      <w:r>
        <w:t>- Пляжная обувь (шлепанцы и тапочки)</w:t>
      </w:r>
    </w:p>
    <w:p w:rsidR="003F5754" w:rsidRDefault="003F5754" w:rsidP="003F5754">
      <w:r>
        <w:t>- Обувь в стиле "кантри” (казаки)</w:t>
      </w:r>
    </w:p>
    <w:p w:rsidR="003F5754" w:rsidRDefault="003F5754" w:rsidP="003F5754">
      <w:r>
        <w:lastRenderedPageBreak/>
        <w:t xml:space="preserve">     </w:t>
      </w:r>
      <w:r>
        <w:t>В одежде и обуви не должны присутствовать очень яркие цвета, и вызывающие экстравагантные детали, привлекающие пристальное внимание.</w:t>
      </w:r>
    </w:p>
    <w:p w:rsidR="003F5754" w:rsidRDefault="003F5754" w:rsidP="003F5754">
      <w:r>
        <w:t>Запрещается:</w:t>
      </w:r>
    </w:p>
    <w:p w:rsidR="003F5754" w:rsidRDefault="003F5754" w:rsidP="003F5754">
      <w:r>
        <w:t>- ношение экстравагантных стрижек и причесок.</w:t>
      </w:r>
    </w:p>
    <w:p w:rsidR="003F5754" w:rsidRDefault="003F5754" w:rsidP="003F5754">
      <w:r>
        <w:t>- окрашивание волос в яркие, неестественные оттенки (например, неоновые оттенки)</w:t>
      </w:r>
    </w:p>
    <w:p w:rsidR="003F5754" w:rsidRDefault="003F5754" w:rsidP="003F5754">
      <w:r>
        <w:t>- нанесение маникюра ярких экстравагантных тонов (синий, зеленый, черный и т.п.)</w:t>
      </w:r>
    </w:p>
    <w:p w:rsidR="003F5754" w:rsidRDefault="003F5754" w:rsidP="003F5754">
      <w:r>
        <w:t>- вечерних вариантов макияжа с использованием ярких, насыщенных цветов.</w:t>
      </w:r>
    </w:p>
    <w:p w:rsidR="003F5754" w:rsidRDefault="003F5754" w:rsidP="003F5754">
      <w:r>
        <w:t xml:space="preserve">        </w:t>
      </w:r>
      <w:r>
        <w:t>Внешний вид должен быть безупречен во всем. ДОУ – не место для демонстрации дизайнерских изысков и экстравагантных идей.</w:t>
      </w:r>
    </w:p>
    <w:p w:rsidR="003F5754" w:rsidRPr="003F5754" w:rsidRDefault="003F5754" w:rsidP="003F5754">
      <w:pPr>
        <w:rPr>
          <w:b/>
        </w:rPr>
      </w:pPr>
      <w:r>
        <w:t xml:space="preserve"> </w:t>
      </w:r>
      <w:r w:rsidRPr="003F5754">
        <w:rPr>
          <w:b/>
        </w:rPr>
        <w:t>ЗАКЛЮЧЕНИЕ</w:t>
      </w:r>
    </w:p>
    <w:p w:rsidR="00D852A4" w:rsidRDefault="003F5754" w:rsidP="003F5754">
      <w:r>
        <w:t xml:space="preserve">        </w:t>
      </w:r>
      <w:r>
        <w:t>Настоящим Правилам должны следовать все сотрудники ДОУ. Принимаемые сотрудники знакомятся с действующими Правилами в течение одного месяца. Стандарты внешнего вида устанавливаются Руководителем, соответственно характеру выполняемых задач. Соблюдение общих правил личной гигиены обязательно. Настоящие Правила вступают в силу с момента их подписания, могут изменяться и дополняться.</w:t>
      </w:r>
    </w:p>
    <w:sectPr w:rsidR="00D852A4" w:rsidSect="003F575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754"/>
    <w:rsid w:val="003F5754"/>
    <w:rsid w:val="00D8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3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654</Words>
  <Characters>3733</Characters>
  <Application>Microsoft Office Word</Application>
  <DocSecurity>0</DocSecurity>
  <Lines>31</Lines>
  <Paragraphs>8</Paragraphs>
  <ScaleCrop>false</ScaleCrop>
  <Company>SPecialiST RePack</Company>
  <LinksUpToDate>false</LinksUpToDate>
  <CharactersWithSpaces>4379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2014-06-23T04:31:00Z</dcterms:created>
  <dcterms:modified xsi:type="dcterms:W3CDTF">2014-06-23T04:41:00Z</dcterms:modified>
</cp:coreProperties>
</file>